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hAnsi="Georgia"/>
        </w:rPr>
        <w:id w:val="44968575"/>
        <w:placeholder>
          <w:docPart w:val="2EB003D978EF43B88EE75DC2D5D5D861"/>
        </w:placeholder>
      </w:sdtPr>
      <w:sdtEndPr>
        <w:rPr>
          <w:i/>
        </w:rPr>
      </w:sdtEndPr>
      <w:sdtContent>
        <w:p w:rsidR="00215FB1" w:rsidRPr="00E572B7" w:rsidRDefault="0012296F" w:rsidP="00B46F4A">
          <w:pPr>
            <w:pStyle w:val="Heading1"/>
            <w:spacing w:after="0"/>
            <w:rPr>
              <w:rFonts w:ascii="Georgia" w:hAnsi="Georgia"/>
              <w:i/>
            </w:rPr>
          </w:pPr>
          <w:r w:rsidRPr="00E572B7">
            <w:rPr>
              <w:rFonts w:ascii="Georgia" w:hAnsi="Georgia"/>
              <w:i/>
            </w:rPr>
            <w:t>Kim Novak</w:t>
          </w:r>
        </w:p>
      </w:sdtContent>
    </w:sdt>
    <w:p w:rsidR="00B46F4A" w:rsidRPr="00E572B7" w:rsidRDefault="00B46F4A" w:rsidP="00B46F4A">
      <w:pPr>
        <w:pStyle w:val="Heading1"/>
        <w:rPr>
          <w:rFonts w:ascii="Georgia" w:hAnsi="Georgia"/>
          <w:sz w:val="22"/>
        </w:rPr>
      </w:pPr>
      <w:r w:rsidRPr="00E572B7">
        <w:rPr>
          <w:rFonts w:ascii="Georgia" w:hAnsi="Georgia"/>
          <w:sz w:val="22"/>
        </w:rPr>
        <w:t>Campus Safety &amp; Student Risk Management Specialist</w:t>
      </w:r>
    </w:p>
    <w:p w:rsidR="00BD052C" w:rsidRPr="00E572B7" w:rsidRDefault="001A131E" w:rsidP="00BD052C">
      <w:pPr>
        <w:pStyle w:val="Heading2"/>
        <w:rPr>
          <w:rFonts w:ascii="Georgia" w:hAnsi="Georgia"/>
          <w:i/>
        </w:rPr>
      </w:pPr>
      <w:r>
        <w:rPr>
          <w:rFonts w:ascii="Georgia" w:hAnsi="Georgia"/>
          <w:i/>
        </w:rPr>
        <w:t>April 16</w:t>
      </w:r>
      <w:r w:rsidRPr="001A131E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>-18</w:t>
      </w:r>
      <w:r w:rsidRPr="001A131E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>, 2018</w:t>
      </w:r>
    </w:p>
    <w:p w:rsidR="00215FB1" w:rsidRPr="00E572B7" w:rsidRDefault="00215FB1" w:rsidP="00215FB1">
      <w:pPr>
        <w:rPr>
          <w:rFonts w:ascii="Georgia" w:hAnsi="Georgia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8368"/>
      </w:tblGrid>
      <w:tr w:rsidR="00D274EE" w:rsidRPr="00E572B7" w:rsidTr="00E572B7">
        <w:trPr>
          <w:cantSplit/>
          <w:trHeight w:val="360"/>
        </w:trPr>
        <w:tc>
          <w:tcPr>
            <w:tcW w:w="1802" w:type="dxa"/>
          </w:tcPr>
          <w:p w:rsidR="00D274EE" w:rsidRPr="00E572B7" w:rsidRDefault="00D274EE" w:rsidP="00E572B7">
            <w:pPr>
              <w:pStyle w:val="Heading3"/>
              <w:rPr>
                <w:rFonts w:ascii="Georgia" w:hAnsi="Georgia"/>
              </w:rPr>
            </w:pPr>
            <w:r w:rsidRPr="00E572B7">
              <w:rPr>
                <w:rFonts w:ascii="Georgia" w:hAnsi="Georgia"/>
              </w:rPr>
              <w:t>Attendees:</w:t>
            </w:r>
          </w:p>
        </w:tc>
        <w:tc>
          <w:tcPr>
            <w:tcW w:w="8368" w:type="dxa"/>
            <w:vAlign w:val="bottom"/>
          </w:tcPr>
          <w:p w:rsidR="00D274EE" w:rsidRPr="00E572B7" w:rsidRDefault="001A131E" w:rsidP="00B46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IFC Presidents, Risk Managers, Judicial Board Chairmen, Judicial Board Members, IFC Executive Council, IFC Judicial Board</w:t>
            </w:r>
          </w:p>
        </w:tc>
      </w:tr>
      <w:tr w:rsidR="00BD052C" w:rsidRPr="00E572B7" w:rsidTr="00E572B7">
        <w:trPr>
          <w:cantSplit/>
          <w:trHeight w:val="360"/>
        </w:trPr>
        <w:tc>
          <w:tcPr>
            <w:tcW w:w="1802" w:type="dxa"/>
          </w:tcPr>
          <w:p w:rsidR="00BD052C" w:rsidRPr="00E572B7" w:rsidRDefault="00BD052C" w:rsidP="00E572B7">
            <w:pPr>
              <w:rPr>
                <w:rFonts w:ascii="Georgia" w:hAnsi="Georgia"/>
                <w:b/>
              </w:rPr>
            </w:pPr>
            <w:r w:rsidRPr="00E572B7">
              <w:rPr>
                <w:rFonts w:ascii="Georgia" w:hAnsi="Georgia"/>
                <w:b/>
              </w:rPr>
              <w:t>Organized by:</w:t>
            </w:r>
          </w:p>
        </w:tc>
        <w:tc>
          <w:tcPr>
            <w:tcW w:w="8368" w:type="dxa"/>
            <w:vAlign w:val="bottom"/>
          </w:tcPr>
          <w:p w:rsidR="00BD052C" w:rsidRPr="00E572B7" w:rsidRDefault="00056403" w:rsidP="00D22728">
            <w:pPr>
              <w:rPr>
                <w:rFonts w:ascii="Georgia" w:hAnsi="Georgia"/>
              </w:rPr>
            </w:pPr>
            <w:r w:rsidRPr="00E572B7">
              <w:rPr>
                <w:rFonts w:ascii="Georgia" w:hAnsi="Georgia"/>
              </w:rPr>
              <w:t>Trey Robb- Assistant Di</w:t>
            </w:r>
            <w:r w:rsidR="00345621" w:rsidRPr="00E572B7">
              <w:rPr>
                <w:rFonts w:ascii="Georgia" w:hAnsi="Georgia"/>
              </w:rPr>
              <w:t>rector for Sorority &amp; Fraternity Life</w:t>
            </w:r>
          </w:p>
        </w:tc>
      </w:tr>
    </w:tbl>
    <w:p w:rsidR="00011E23" w:rsidRPr="00E572B7" w:rsidRDefault="001A131E" w:rsidP="009C0033">
      <w:pPr>
        <w:pStyle w:val="Heading1"/>
        <w:rPr>
          <w:rFonts w:ascii="Georgia" w:hAnsi="Georgia"/>
          <w:i/>
        </w:rPr>
      </w:pPr>
      <w:r>
        <w:rPr>
          <w:rFonts w:ascii="Georgia" w:hAnsi="Georgia"/>
          <w:i/>
        </w:rPr>
        <w:t>April 16</w:t>
      </w:r>
      <w:r w:rsidRPr="001A131E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>, 2018</w:t>
      </w: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6005"/>
        <w:gridCol w:w="2075"/>
      </w:tblGrid>
      <w:tr w:rsidR="00011E23" w:rsidRPr="00E572B7" w:rsidTr="009A71EB">
        <w:tc>
          <w:tcPr>
            <w:tcW w:w="2275" w:type="dxa"/>
          </w:tcPr>
          <w:p w:rsidR="002216B2" w:rsidRDefault="00E94B30" w:rsidP="009A71EB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3:25 </w:t>
            </w:r>
            <w:r w:rsidR="001A131E">
              <w:rPr>
                <w:rFonts w:ascii="Georgia" w:hAnsi="Georgia"/>
              </w:rPr>
              <w:t>pm</w:t>
            </w:r>
          </w:p>
          <w:p w:rsidR="00011E23" w:rsidRPr="002216B2" w:rsidRDefault="00011E23" w:rsidP="009A71EB">
            <w:pPr>
              <w:pStyle w:val="Heading2"/>
              <w:rPr>
                <w:rFonts w:ascii="Georgia" w:hAnsi="Georgia"/>
                <w:b w:val="0"/>
                <w:i/>
              </w:rPr>
            </w:pPr>
          </w:p>
        </w:tc>
        <w:tc>
          <w:tcPr>
            <w:tcW w:w="6005" w:type="dxa"/>
          </w:tcPr>
          <w:p w:rsidR="00011E23" w:rsidRPr="00E572B7" w:rsidRDefault="00345621" w:rsidP="009A71EB">
            <w:pPr>
              <w:pStyle w:val="Heading2"/>
              <w:rPr>
                <w:rFonts w:ascii="Georgia" w:hAnsi="Georgia"/>
              </w:rPr>
            </w:pPr>
            <w:r w:rsidRPr="00E572B7">
              <w:rPr>
                <w:rFonts w:ascii="Georgia" w:hAnsi="Georgia"/>
              </w:rPr>
              <w:t>Arrive at Knoxville McGhee-Tyson Airport</w:t>
            </w:r>
            <w:r w:rsidR="001C3858" w:rsidRPr="00E572B7">
              <w:rPr>
                <w:rFonts w:ascii="Georgia" w:hAnsi="Georgia"/>
              </w:rPr>
              <w:t xml:space="preserve">  </w:t>
            </w:r>
          </w:p>
          <w:p w:rsidR="00056403" w:rsidRPr="00E572B7" w:rsidRDefault="00056403" w:rsidP="00056403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72B7">
              <w:rPr>
                <w:rFonts w:ascii="Georgia" w:hAnsi="Georgia"/>
                <w:i/>
                <w:sz w:val="16"/>
                <w:szCs w:val="16"/>
              </w:rPr>
              <w:t>AIRLINE INFORMATION</w:t>
            </w:r>
            <w:r w:rsidR="00B46F4A" w:rsidRPr="00E572B7">
              <w:rPr>
                <w:rFonts w:ascii="Georgia" w:hAnsi="Georgia"/>
                <w:i/>
                <w:sz w:val="16"/>
                <w:szCs w:val="16"/>
              </w:rPr>
              <w:t>:</w:t>
            </w:r>
            <w:r w:rsidR="004B5A5A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  <w:p w:rsidR="00011E23" w:rsidRPr="00E572B7" w:rsidRDefault="00056403" w:rsidP="00056403">
            <w:pPr>
              <w:rPr>
                <w:rFonts w:ascii="Georgia" w:hAnsi="Georgia"/>
              </w:rPr>
            </w:pPr>
            <w:r w:rsidRPr="00E572B7">
              <w:rPr>
                <w:rFonts w:ascii="Georgia" w:hAnsi="Georgia"/>
                <w:sz w:val="16"/>
                <w:szCs w:val="16"/>
              </w:rPr>
              <w:t>Trey Robb</w:t>
            </w:r>
            <w:r w:rsidR="00011E23" w:rsidRPr="00E572B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8288F" w:rsidRPr="00E572B7">
              <w:rPr>
                <w:rFonts w:ascii="Georgia" w:hAnsi="Georgia"/>
                <w:sz w:val="16"/>
                <w:szCs w:val="16"/>
              </w:rPr>
              <w:t xml:space="preserve">will </w:t>
            </w:r>
            <w:r w:rsidRPr="00E572B7">
              <w:rPr>
                <w:rFonts w:ascii="Georgia" w:hAnsi="Georgia"/>
                <w:sz w:val="16"/>
                <w:szCs w:val="16"/>
              </w:rPr>
              <w:t>pick you up from the airport.</w:t>
            </w:r>
            <w:r w:rsidR="0078288F" w:rsidRPr="00E572B7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572B7">
              <w:rPr>
                <w:rFonts w:ascii="Georgia" w:hAnsi="Georgia"/>
                <w:sz w:val="16"/>
                <w:szCs w:val="16"/>
              </w:rPr>
              <w:t>P</w:t>
            </w:r>
            <w:r w:rsidR="0078288F" w:rsidRPr="00E572B7">
              <w:rPr>
                <w:rFonts w:ascii="Georgia" w:hAnsi="Georgia"/>
                <w:sz w:val="16"/>
                <w:szCs w:val="16"/>
              </w:rPr>
              <w:t xml:space="preserve">lease text or call with any delays in travel. </w:t>
            </w:r>
            <w:r w:rsidRPr="00E572B7">
              <w:rPr>
                <w:rFonts w:ascii="Georgia" w:hAnsi="Georgia"/>
                <w:sz w:val="16"/>
                <w:szCs w:val="16"/>
              </w:rPr>
              <w:t>Feel free to dress casually!</w:t>
            </w:r>
          </w:p>
        </w:tc>
        <w:tc>
          <w:tcPr>
            <w:tcW w:w="2075" w:type="dxa"/>
          </w:tcPr>
          <w:p w:rsidR="00011E23" w:rsidRPr="00E572B7" w:rsidRDefault="00345621" w:rsidP="009A71EB">
            <w:pPr>
              <w:pStyle w:val="Location"/>
              <w:rPr>
                <w:rFonts w:ascii="Georgia" w:hAnsi="Georgia"/>
              </w:rPr>
            </w:pPr>
            <w:r w:rsidRPr="00E572B7">
              <w:rPr>
                <w:rFonts w:ascii="Georgia" w:hAnsi="Georgia"/>
              </w:rPr>
              <w:t>Knoxville McGhee-Tyson Airport</w:t>
            </w:r>
            <w:r w:rsidR="00414377" w:rsidRPr="00E572B7">
              <w:rPr>
                <w:rFonts w:ascii="Georgia" w:hAnsi="Georgia"/>
              </w:rPr>
              <w:t xml:space="preserve"> </w:t>
            </w:r>
          </w:p>
        </w:tc>
      </w:tr>
      <w:tr w:rsidR="009616F1" w:rsidRPr="00E572B7" w:rsidTr="009A71EB">
        <w:tc>
          <w:tcPr>
            <w:tcW w:w="2275" w:type="dxa"/>
          </w:tcPr>
          <w:p w:rsidR="009616F1" w:rsidRPr="00E572B7" w:rsidRDefault="00E94B30" w:rsidP="009616F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1A131E">
              <w:rPr>
                <w:rFonts w:ascii="Georgia" w:hAnsi="Georgia"/>
              </w:rPr>
              <w:t>:00pm</w:t>
            </w:r>
            <w:r w:rsidR="009616F1" w:rsidRPr="00E572B7">
              <w:rPr>
                <w:rFonts w:ascii="Georgia" w:hAnsi="Georgia"/>
              </w:rPr>
              <w:t xml:space="preserve"> </w:t>
            </w:r>
          </w:p>
        </w:tc>
        <w:tc>
          <w:tcPr>
            <w:tcW w:w="6005" w:type="dxa"/>
          </w:tcPr>
          <w:p w:rsidR="009616F1" w:rsidRPr="00E572B7" w:rsidRDefault="009616F1" w:rsidP="009616F1">
            <w:pPr>
              <w:pStyle w:val="Heading2"/>
              <w:rPr>
                <w:rFonts w:ascii="Georgia" w:hAnsi="Georgia"/>
              </w:rPr>
            </w:pPr>
            <w:r w:rsidRPr="00E572B7">
              <w:rPr>
                <w:rFonts w:ascii="Georgia" w:hAnsi="Georgia"/>
              </w:rPr>
              <w:t>Hotel Check-In</w:t>
            </w:r>
          </w:p>
          <w:p w:rsidR="009616F1" w:rsidRDefault="009616F1" w:rsidP="009616F1">
            <w:pPr>
              <w:pStyle w:val="Heading2"/>
              <w:rPr>
                <w:rFonts w:ascii="Georgia" w:hAnsi="Georgia"/>
                <w:b w:val="0"/>
                <w:i/>
                <w:sz w:val="16"/>
                <w:szCs w:val="16"/>
              </w:rPr>
            </w:pPr>
          </w:p>
          <w:p w:rsidR="004B5A5A" w:rsidRPr="004B5A5A" w:rsidRDefault="009616F1" w:rsidP="001A131E">
            <w:pPr>
              <w:pStyle w:val="Heading2"/>
              <w:spacing w:after="0"/>
              <w:rPr>
                <w:rFonts w:ascii="Georgia" w:hAnsi="Georgia"/>
                <w:i/>
                <w:sz w:val="16"/>
                <w:szCs w:val="16"/>
              </w:rPr>
            </w:pPr>
            <w:r w:rsidRPr="009616F1">
              <w:rPr>
                <w:rFonts w:ascii="Georgia" w:hAnsi="Georgia"/>
                <w:b w:val="0"/>
                <w:i/>
                <w:sz w:val="16"/>
                <w:szCs w:val="16"/>
              </w:rPr>
              <w:t xml:space="preserve">Hotel Information:  </w:t>
            </w:r>
            <w:r w:rsidR="001A131E">
              <w:rPr>
                <w:rFonts w:ascii="Georgia" w:hAnsi="Georgia"/>
                <w:b w:val="0"/>
                <w:i/>
                <w:sz w:val="16"/>
                <w:szCs w:val="16"/>
              </w:rPr>
              <w:t xml:space="preserve">Hilton-Downtown </w:t>
            </w:r>
          </w:p>
        </w:tc>
        <w:tc>
          <w:tcPr>
            <w:tcW w:w="2075" w:type="dxa"/>
          </w:tcPr>
          <w:p w:rsidR="009616F1" w:rsidRPr="00E572B7" w:rsidRDefault="001A131E" w:rsidP="009616F1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Hilton-Downtown</w:t>
            </w:r>
            <w:r w:rsidR="004B5A5A">
              <w:rPr>
                <w:rFonts w:ascii="Georgia" w:hAnsi="Georgia"/>
              </w:rPr>
              <w:t xml:space="preserve"> </w:t>
            </w:r>
          </w:p>
        </w:tc>
      </w:tr>
      <w:tr w:rsidR="002216B2" w:rsidRPr="00E572B7" w:rsidTr="009A71EB">
        <w:tc>
          <w:tcPr>
            <w:tcW w:w="2275" w:type="dxa"/>
          </w:tcPr>
          <w:p w:rsidR="002216B2" w:rsidRDefault="001A131E" w:rsidP="009616F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5:00pm-8:30pm</w:t>
            </w:r>
          </w:p>
        </w:tc>
        <w:tc>
          <w:tcPr>
            <w:tcW w:w="6005" w:type="dxa"/>
          </w:tcPr>
          <w:p w:rsidR="002216B2" w:rsidRDefault="001A131E" w:rsidP="002216B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Phi Sigma Kappa Visit</w:t>
            </w:r>
          </w:p>
          <w:p w:rsidR="001A131E" w:rsidRPr="001A131E" w:rsidRDefault="001A131E" w:rsidP="002216B2">
            <w:pPr>
              <w:rPr>
                <w:rFonts w:ascii="Georgia" w:hAnsi="Georgia"/>
                <w:i/>
                <w:sz w:val="16"/>
                <w:szCs w:val="16"/>
              </w:rPr>
            </w:pPr>
            <w:r w:rsidRPr="001A131E">
              <w:rPr>
                <w:rFonts w:ascii="Georgia" w:hAnsi="Georgia"/>
                <w:i/>
                <w:sz w:val="16"/>
                <w:szCs w:val="16"/>
              </w:rPr>
              <w:t>Private.</w:t>
            </w:r>
          </w:p>
        </w:tc>
        <w:tc>
          <w:tcPr>
            <w:tcW w:w="2075" w:type="dxa"/>
          </w:tcPr>
          <w:p w:rsidR="002216B2" w:rsidRDefault="001A131E" w:rsidP="009616F1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Phi Sigma Kappa House</w:t>
            </w:r>
          </w:p>
        </w:tc>
      </w:tr>
      <w:tr w:rsidR="00345621" w:rsidRPr="00E572B7" w:rsidTr="009A71EB">
        <w:tc>
          <w:tcPr>
            <w:tcW w:w="2275" w:type="dxa"/>
          </w:tcPr>
          <w:p w:rsidR="00345621" w:rsidRPr="00E572B7" w:rsidRDefault="00D74BBC" w:rsidP="009A71EB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9:00pm-10:00</w:t>
            </w:r>
            <w:r w:rsidR="001A131E">
              <w:rPr>
                <w:rFonts w:ascii="Georgia" w:hAnsi="Georgia"/>
              </w:rPr>
              <w:t>pm</w:t>
            </w:r>
          </w:p>
        </w:tc>
        <w:tc>
          <w:tcPr>
            <w:tcW w:w="6005" w:type="dxa"/>
          </w:tcPr>
          <w:p w:rsidR="00345621" w:rsidRPr="00E572B7" w:rsidRDefault="001A131E" w:rsidP="0034562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IFC Executive Council Meeting </w:t>
            </w:r>
          </w:p>
          <w:p w:rsidR="00345621" w:rsidRPr="00E572B7" w:rsidRDefault="00345621" w:rsidP="00345621">
            <w:pPr>
              <w:rPr>
                <w:rFonts w:ascii="Georgia" w:hAnsi="Georgia"/>
                <w:b/>
                <w:i/>
                <w:color w:val="FF0000"/>
              </w:rPr>
            </w:pPr>
            <w:r w:rsidRPr="00E572B7">
              <w:rPr>
                <w:rFonts w:ascii="Georgia" w:hAnsi="Georgia"/>
                <w:b/>
                <w:i/>
                <w:color w:val="FF0000"/>
              </w:rPr>
              <w:t>Required Attendance:</w:t>
            </w:r>
            <w:r w:rsidR="004B5A5A">
              <w:rPr>
                <w:rFonts w:ascii="Georgia" w:hAnsi="Georgia"/>
                <w:b/>
                <w:i/>
                <w:color w:val="FF0000"/>
              </w:rPr>
              <w:t xml:space="preserve"> </w:t>
            </w:r>
            <w:r w:rsidR="001A131E">
              <w:rPr>
                <w:rFonts w:ascii="Georgia" w:hAnsi="Georgia"/>
                <w:b/>
                <w:i/>
                <w:color w:val="FF0000"/>
              </w:rPr>
              <w:t>IFC Executive Council</w:t>
            </w:r>
          </w:p>
          <w:p w:rsidR="00E572B7" w:rsidRPr="001A131E" w:rsidRDefault="001A131E" w:rsidP="00345621">
            <w:pPr>
              <w:rPr>
                <w:rFonts w:ascii="Georgia" w:hAnsi="Georgia"/>
                <w:i/>
                <w:sz w:val="16"/>
                <w:szCs w:val="16"/>
              </w:rPr>
            </w:pPr>
            <w:r w:rsidRPr="001A131E">
              <w:rPr>
                <w:rFonts w:ascii="Georgia" w:hAnsi="Georgia"/>
                <w:i/>
                <w:sz w:val="16"/>
                <w:szCs w:val="16"/>
              </w:rPr>
              <w:t>Conversation driven by Council Officers. Private.</w:t>
            </w:r>
          </w:p>
        </w:tc>
        <w:tc>
          <w:tcPr>
            <w:tcW w:w="2075" w:type="dxa"/>
          </w:tcPr>
          <w:p w:rsidR="00345621" w:rsidRPr="00E572B7" w:rsidRDefault="001A131E" w:rsidP="009A71EB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Sigma Nu House</w:t>
            </w:r>
          </w:p>
        </w:tc>
      </w:tr>
      <w:tr w:rsidR="009616F1" w:rsidRPr="00E572B7" w:rsidTr="009A71EB">
        <w:tc>
          <w:tcPr>
            <w:tcW w:w="2275" w:type="dxa"/>
          </w:tcPr>
          <w:p w:rsidR="009616F1" w:rsidRDefault="00217D52" w:rsidP="00217D52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4B5A5A">
              <w:rPr>
                <w:rFonts w:ascii="Georgia" w:hAnsi="Georgia"/>
              </w:rPr>
              <w:t>:30</w:t>
            </w:r>
            <w:r w:rsidR="002216B2">
              <w:rPr>
                <w:rFonts w:ascii="Georgia" w:hAnsi="Georgia"/>
              </w:rPr>
              <w:t>pm</w:t>
            </w:r>
          </w:p>
        </w:tc>
        <w:tc>
          <w:tcPr>
            <w:tcW w:w="6005" w:type="dxa"/>
          </w:tcPr>
          <w:p w:rsidR="009616F1" w:rsidRPr="0041643C" w:rsidRDefault="00217D52" w:rsidP="0041643C">
            <w:pPr>
              <w:pStyle w:val="Heading2"/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Return to Hotel </w:t>
            </w:r>
            <w:r w:rsidR="002216B2">
              <w:rPr>
                <w:rFonts w:ascii="Georgia" w:hAnsi="Georgia"/>
              </w:rPr>
              <w:t xml:space="preserve"> </w:t>
            </w:r>
          </w:p>
        </w:tc>
        <w:tc>
          <w:tcPr>
            <w:tcW w:w="2075" w:type="dxa"/>
          </w:tcPr>
          <w:p w:rsidR="009616F1" w:rsidRDefault="00217D52" w:rsidP="00E572B7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Hilton-Downtown</w:t>
            </w:r>
          </w:p>
        </w:tc>
      </w:tr>
    </w:tbl>
    <w:p w:rsidR="00011E23" w:rsidRPr="00E572B7" w:rsidRDefault="00011E23" w:rsidP="00011E23">
      <w:pPr>
        <w:pStyle w:val="Heading2"/>
        <w:rPr>
          <w:rFonts w:ascii="Georgia" w:hAnsi="Georgia"/>
        </w:rPr>
      </w:pPr>
    </w:p>
    <w:p w:rsidR="00011E23" w:rsidRPr="00E572B7" w:rsidRDefault="00011E23" w:rsidP="00011E23">
      <w:pPr>
        <w:pStyle w:val="Heading2"/>
        <w:rPr>
          <w:rFonts w:ascii="Georgia" w:hAnsi="Georgia"/>
        </w:rPr>
      </w:pPr>
    </w:p>
    <w:p w:rsidR="009C0033" w:rsidRPr="00E572B7" w:rsidRDefault="009C0033">
      <w:pPr>
        <w:spacing w:before="0" w:after="0" w:line="240" w:lineRule="auto"/>
        <w:rPr>
          <w:rFonts w:ascii="Georgia" w:hAnsi="Georgia" w:cs="Arial"/>
          <w:b/>
          <w:bCs/>
          <w:kern w:val="32"/>
          <w:sz w:val="28"/>
          <w:szCs w:val="32"/>
        </w:rPr>
      </w:pPr>
      <w:r w:rsidRPr="00E572B7">
        <w:rPr>
          <w:rFonts w:ascii="Georgia" w:hAnsi="Georgia"/>
        </w:rPr>
        <w:br w:type="page"/>
      </w:r>
    </w:p>
    <w:p w:rsidR="00215FB1" w:rsidRPr="00E572B7" w:rsidRDefault="00217D52" w:rsidP="009C0033">
      <w:pPr>
        <w:pStyle w:val="Heading1"/>
        <w:rPr>
          <w:rFonts w:ascii="Georgia" w:hAnsi="Georgia"/>
          <w:i/>
        </w:rPr>
      </w:pPr>
      <w:r>
        <w:rPr>
          <w:rFonts w:ascii="Georgia" w:hAnsi="Georgia"/>
          <w:i/>
        </w:rPr>
        <w:t>April 17</w:t>
      </w:r>
      <w:r w:rsidRPr="00217D52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>, 2018</w:t>
      </w:r>
    </w:p>
    <w:tbl>
      <w:tblPr>
        <w:tblW w:w="1044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6005"/>
        <w:gridCol w:w="2160"/>
      </w:tblGrid>
      <w:tr w:rsidR="00D74BBC" w:rsidRPr="00E572B7" w:rsidTr="00BC1170">
        <w:tc>
          <w:tcPr>
            <w:tcW w:w="2275" w:type="dxa"/>
          </w:tcPr>
          <w:p w:rsidR="00D74BBC" w:rsidRDefault="00D74BBC" w:rsidP="00C1607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9:00am-11:30am</w:t>
            </w:r>
          </w:p>
        </w:tc>
        <w:tc>
          <w:tcPr>
            <w:tcW w:w="6005" w:type="dxa"/>
          </w:tcPr>
          <w:p w:rsidR="00D74BBC" w:rsidRDefault="00D74BBC" w:rsidP="00BC1170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Hilton Downtown Breakfast &amp; Walkthrough</w:t>
            </w:r>
          </w:p>
          <w:p w:rsidR="00D74BBC" w:rsidRDefault="00D74BBC" w:rsidP="00BC1170">
            <w:pPr>
              <w:pStyle w:val="Heading2"/>
              <w:rPr>
                <w:rFonts w:ascii="Georgia" w:hAnsi="Georgia"/>
              </w:rPr>
            </w:pPr>
          </w:p>
          <w:p w:rsidR="00D74BBC" w:rsidRPr="00D74BBC" w:rsidRDefault="00D74BBC" w:rsidP="00BC1170">
            <w:pPr>
              <w:pStyle w:val="Heading2"/>
              <w:rPr>
                <w:rFonts w:ascii="Georgia" w:hAnsi="Georgia"/>
                <w:b w:val="0"/>
                <w:i/>
                <w:sz w:val="16"/>
                <w:szCs w:val="16"/>
              </w:rPr>
            </w:pPr>
            <w:r w:rsidRPr="00D74BBC">
              <w:rPr>
                <w:rFonts w:ascii="Georgia" w:hAnsi="Georgia"/>
                <w:b w:val="0"/>
                <w:i/>
                <w:sz w:val="16"/>
                <w:szCs w:val="16"/>
              </w:rPr>
              <w:t xml:space="preserve">Meeting with Hilton Downtown staff concerning IHPI conference.  </w:t>
            </w:r>
          </w:p>
        </w:tc>
        <w:tc>
          <w:tcPr>
            <w:tcW w:w="2160" w:type="dxa"/>
          </w:tcPr>
          <w:p w:rsidR="00D74BBC" w:rsidRDefault="00D74BBC" w:rsidP="00BC1170">
            <w:pPr>
              <w:pStyle w:val="Location"/>
              <w:rPr>
                <w:rFonts w:ascii="Georgia" w:hAnsi="Georgia"/>
              </w:rPr>
            </w:pPr>
            <w:r w:rsidRPr="00D74BBC">
              <w:rPr>
                <w:rFonts w:ascii="Georgia" w:hAnsi="Georgia"/>
              </w:rPr>
              <w:t>Hilton-Downtown</w:t>
            </w:r>
          </w:p>
        </w:tc>
      </w:tr>
      <w:tr w:rsidR="005A636F" w:rsidRPr="00E572B7" w:rsidTr="00BC1170">
        <w:tc>
          <w:tcPr>
            <w:tcW w:w="2275" w:type="dxa"/>
          </w:tcPr>
          <w:p w:rsidR="005A636F" w:rsidRDefault="005A636F" w:rsidP="00C1607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12:00pm-1:30pm</w:t>
            </w:r>
          </w:p>
        </w:tc>
        <w:tc>
          <w:tcPr>
            <w:tcW w:w="6005" w:type="dxa"/>
          </w:tcPr>
          <w:p w:rsidR="005A636F" w:rsidRDefault="005A636F" w:rsidP="00BC1170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Lunch </w:t>
            </w:r>
          </w:p>
          <w:p w:rsidR="005A636F" w:rsidRPr="005A636F" w:rsidRDefault="005A636F" w:rsidP="005A636F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5A636F" w:rsidRDefault="00E94B30" w:rsidP="00BC1170">
            <w:pPr>
              <w:pStyle w:val="Location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Dowtown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</w:tr>
      <w:tr w:rsidR="0020504F" w:rsidRPr="00E572B7" w:rsidTr="00BC1170">
        <w:tc>
          <w:tcPr>
            <w:tcW w:w="2275" w:type="dxa"/>
          </w:tcPr>
          <w:p w:rsidR="0020504F" w:rsidRPr="00E572B7" w:rsidRDefault="00217D52" w:rsidP="00C1607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5:00pm-6:3</w:t>
            </w:r>
            <w:r w:rsidR="0020504F" w:rsidRPr="00E572B7">
              <w:rPr>
                <w:rFonts w:ascii="Georgia" w:hAnsi="Georgia"/>
              </w:rPr>
              <w:t>0pm</w:t>
            </w:r>
          </w:p>
        </w:tc>
        <w:tc>
          <w:tcPr>
            <w:tcW w:w="6005" w:type="dxa"/>
          </w:tcPr>
          <w:p w:rsidR="000D6B5D" w:rsidRDefault="00217D52" w:rsidP="00BC1170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Chapter/Community Standards: Creating a Culture of Self-Governance</w:t>
            </w:r>
          </w:p>
          <w:p w:rsidR="00217D52" w:rsidRPr="00217D52" w:rsidRDefault="00217D52" w:rsidP="00217D52">
            <w:pPr>
              <w:rPr>
                <w:rFonts w:ascii="Georgia" w:hAnsi="Georgia"/>
                <w:b/>
                <w:i/>
                <w:color w:val="FF0000"/>
              </w:rPr>
            </w:pPr>
            <w:r w:rsidRPr="00E572B7">
              <w:rPr>
                <w:rFonts w:ascii="Georgia" w:hAnsi="Georgia"/>
                <w:b/>
                <w:i/>
                <w:color w:val="FF0000"/>
              </w:rPr>
              <w:t>Required Attendance:</w:t>
            </w:r>
            <w:r>
              <w:rPr>
                <w:rFonts w:ascii="Georgia" w:hAnsi="Georgia"/>
                <w:b/>
                <w:i/>
                <w:color w:val="FF0000"/>
              </w:rPr>
              <w:t xml:space="preserve"> Fraternity Presidents, </w:t>
            </w:r>
            <w:r w:rsidR="00D74BBC">
              <w:rPr>
                <w:rFonts w:ascii="Georgia" w:hAnsi="Georgia"/>
                <w:b/>
                <w:i/>
                <w:color w:val="FF0000"/>
              </w:rPr>
              <w:t xml:space="preserve">Judicial Chairs, Risk Chairs, </w:t>
            </w:r>
            <w:r>
              <w:rPr>
                <w:rFonts w:ascii="Georgia" w:hAnsi="Georgia"/>
                <w:b/>
                <w:i/>
                <w:color w:val="FF0000"/>
              </w:rPr>
              <w:t>New Member Educators</w:t>
            </w:r>
            <w:r w:rsidR="00D74BBC">
              <w:rPr>
                <w:rFonts w:ascii="Georgia" w:hAnsi="Georgia"/>
                <w:b/>
                <w:i/>
                <w:color w:val="FF0000"/>
              </w:rPr>
              <w:t xml:space="preserve">, IFC Executive Council, &amp; IFC Judicial Board </w:t>
            </w:r>
          </w:p>
          <w:p w:rsidR="00217D52" w:rsidRPr="00217D52" w:rsidRDefault="00217D52" w:rsidP="00217D52">
            <w:pPr>
              <w:rPr>
                <w:rFonts w:ascii="Georgia" w:hAnsi="Georgia"/>
                <w:i/>
                <w:sz w:val="16"/>
                <w:szCs w:val="16"/>
              </w:rPr>
            </w:pPr>
            <w:r w:rsidRPr="00217D52">
              <w:rPr>
                <w:rFonts w:ascii="Georgia" w:hAnsi="Georgia"/>
                <w:i/>
                <w:sz w:val="16"/>
                <w:szCs w:val="16"/>
              </w:rPr>
              <w:t>Defining the standards for your chapter is a critical aspect of the development of a safe FSL community that operates from a perspective of values –based operations. Participants will be engaged in conversation about what the community currently looks like, what it should look like, and how to establish self-governance driven dialogues that establish clear standards for chapter members, and guests.  Key aspect of this program is empowering the chapters to set standards that meet the obligations of a healthy FSL community while integrating inter/national organization as well University standards into chapter operations.</w:t>
            </w:r>
          </w:p>
          <w:p w:rsidR="00587666" w:rsidRPr="00E572B7" w:rsidRDefault="008B754A" w:rsidP="00217D52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>Needs:</w:t>
            </w:r>
            <w:r w:rsidR="00217D52"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 xml:space="preserve"> Rounds of 8, Full A/V, Markers, </w:t>
            </w:r>
            <w:r w:rsidR="00217D52" w:rsidRPr="00E572B7"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>Large Post-Its, Flip Chart Stand</w:t>
            </w:r>
            <w:r w:rsidR="00217D52"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 xml:space="preserve">, </w:t>
            </w:r>
            <w:r w:rsidR="00217D52" w:rsidRPr="0041643C"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 xml:space="preserve">Markers </w:t>
            </w:r>
          </w:p>
        </w:tc>
        <w:tc>
          <w:tcPr>
            <w:tcW w:w="2160" w:type="dxa"/>
          </w:tcPr>
          <w:p w:rsidR="00387418" w:rsidRDefault="00387418" w:rsidP="00BC1170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Haslam Business Building</w:t>
            </w:r>
          </w:p>
          <w:p w:rsidR="0020504F" w:rsidRPr="00E572B7" w:rsidRDefault="00217D52" w:rsidP="00387418">
            <w:pPr>
              <w:pStyle w:val="Location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Stokley</w:t>
            </w:r>
            <w:proofErr w:type="spellEnd"/>
            <w:r>
              <w:rPr>
                <w:rFonts w:ascii="Georgia" w:hAnsi="Georgia"/>
              </w:rPr>
              <w:t xml:space="preserve"> Suite</w:t>
            </w:r>
          </w:p>
        </w:tc>
      </w:tr>
      <w:tr w:rsidR="005A636F" w:rsidRPr="00E572B7" w:rsidTr="00BC1170">
        <w:tc>
          <w:tcPr>
            <w:tcW w:w="2275" w:type="dxa"/>
          </w:tcPr>
          <w:p w:rsidR="005A636F" w:rsidRDefault="005A636F" w:rsidP="00387418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6:30pm-7:30pm</w:t>
            </w:r>
          </w:p>
        </w:tc>
        <w:tc>
          <w:tcPr>
            <w:tcW w:w="6005" w:type="dxa"/>
          </w:tcPr>
          <w:p w:rsidR="005A636F" w:rsidRDefault="005A636F" w:rsidP="0038741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Dinner </w:t>
            </w:r>
          </w:p>
          <w:p w:rsidR="005A636F" w:rsidRPr="005A636F" w:rsidRDefault="005A636F" w:rsidP="00387418">
            <w:pPr>
              <w:rPr>
                <w:rFonts w:ascii="Georgia" w:hAnsi="Georgia"/>
                <w:i/>
                <w:sz w:val="16"/>
                <w:szCs w:val="16"/>
              </w:rPr>
            </w:pPr>
            <w:r w:rsidRPr="005A636F">
              <w:rPr>
                <w:rFonts w:ascii="Georgia" w:hAnsi="Georgia"/>
                <w:i/>
                <w:sz w:val="16"/>
                <w:szCs w:val="16"/>
              </w:rPr>
              <w:t>All are Welcomed</w:t>
            </w:r>
            <w:r>
              <w:rPr>
                <w:rFonts w:ascii="Georgia" w:hAnsi="Georgia"/>
                <w:i/>
                <w:sz w:val="16"/>
                <w:szCs w:val="16"/>
              </w:rPr>
              <w:t>!</w:t>
            </w:r>
          </w:p>
        </w:tc>
        <w:tc>
          <w:tcPr>
            <w:tcW w:w="2160" w:type="dxa"/>
          </w:tcPr>
          <w:p w:rsidR="005A636F" w:rsidRPr="005A636F" w:rsidRDefault="005A636F" w:rsidP="005A636F">
            <w:pPr>
              <w:pStyle w:val="Location"/>
              <w:rPr>
                <w:rFonts w:ascii="Georgia" w:hAnsi="Georgia"/>
              </w:rPr>
            </w:pPr>
            <w:r w:rsidRPr="005A636F">
              <w:rPr>
                <w:rFonts w:ascii="Georgia" w:hAnsi="Georgia"/>
              </w:rPr>
              <w:t xml:space="preserve">Haslam Business Building </w:t>
            </w:r>
          </w:p>
          <w:p w:rsidR="005A636F" w:rsidRDefault="005A636F" w:rsidP="005A636F">
            <w:pPr>
              <w:pStyle w:val="Location"/>
              <w:rPr>
                <w:rFonts w:ascii="Georgia" w:hAnsi="Georgia"/>
              </w:rPr>
            </w:pPr>
            <w:proofErr w:type="spellStart"/>
            <w:r w:rsidRPr="005A636F">
              <w:rPr>
                <w:rFonts w:ascii="Georgia" w:hAnsi="Georgia"/>
              </w:rPr>
              <w:t>Stokley</w:t>
            </w:r>
            <w:proofErr w:type="spellEnd"/>
            <w:r w:rsidRPr="005A636F">
              <w:rPr>
                <w:rFonts w:ascii="Georgia" w:hAnsi="Georgia"/>
              </w:rPr>
              <w:t xml:space="preserve"> Suite</w:t>
            </w:r>
          </w:p>
        </w:tc>
      </w:tr>
      <w:tr w:rsidR="00387418" w:rsidRPr="00E572B7" w:rsidTr="00BC1170">
        <w:tc>
          <w:tcPr>
            <w:tcW w:w="2275" w:type="dxa"/>
          </w:tcPr>
          <w:p w:rsidR="00387418" w:rsidRPr="00E572B7" w:rsidRDefault="00217D52" w:rsidP="00387418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7:30pm-9:30</w:t>
            </w:r>
            <w:r w:rsidR="00387418" w:rsidRPr="00E572B7">
              <w:rPr>
                <w:rFonts w:ascii="Georgia" w:hAnsi="Georgia"/>
              </w:rPr>
              <w:t>pm</w:t>
            </w:r>
          </w:p>
        </w:tc>
        <w:tc>
          <w:tcPr>
            <w:tcW w:w="6005" w:type="dxa"/>
          </w:tcPr>
          <w:p w:rsidR="00964F41" w:rsidRDefault="00217D52" w:rsidP="00387418">
            <w:pPr>
              <w:rPr>
                <w:rFonts w:ascii="Georgia" w:hAnsi="Georgia"/>
                <w:b/>
                <w:sz w:val="22"/>
                <w:szCs w:val="22"/>
              </w:rPr>
            </w:pPr>
            <w:r w:rsidRPr="00217D52">
              <w:rPr>
                <w:rFonts w:ascii="Georgia" w:hAnsi="Georgia"/>
                <w:b/>
                <w:sz w:val="22"/>
                <w:szCs w:val="22"/>
              </w:rPr>
              <w:t>Accountability Models</w:t>
            </w:r>
            <w:r w:rsidR="00964F41">
              <w:rPr>
                <w:rFonts w:ascii="Georgia" w:hAnsi="Georgia"/>
                <w:b/>
                <w:sz w:val="22"/>
                <w:szCs w:val="22"/>
              </w:rPr>
              <w:t xml:space="preserve"> &amp; Meaningful Sanctioning</w:t>
            </w:r>
          </w:p>
          <w:p w:rsidR="00964F41" w:rsidRDefault="00964F41" w:rsidP="00387418">
            <w:pPr>
              <w:rPr>
                <w:rFonts w:ascii="Georgia" w:hAnsi="Georgia"/>
                <w:b/>
                <w:i/>
                <w:color w:val="FF0000"/>
              </w:rPr>
            </w:pPr>
          </w:p>
          <w:p w:rsidR="00964F41" w:rsidRPr="00964F41" w:rsidRDefault="00964F41" w:rsidP="00387418">
            <w:pPr>
              <w:rPr>
                <w:rFonts w:ascii="Georgia" w:hAnsi="Georgia"/>
                <w:b/>
                <w:i/>
                <w:color w:val="FF0000"/>
              </w:rPr>
            </w:pPr>
            <w:r w:rsidRPr="00E572B7">
              <w:rPr>
                <w:rFonts w:ascii="Georgia" w:hAnsi="Georgia"/>
                <w:b/>
                <w:i/>
                <w:color w:val="FF0000"/>
              </w:rPr>
              <w:t>Required Attendance:</w:t>
            </w:r>
            <w:r>
              <w:rPr>
                <w:rFonts w:ascii="Georgia" w:hAnsi="Georgia"/>
                <w:b/>
                <w:i/>
                <w:color w:val="FF0000"/>
              </w:rPr>
              <w:t xml:space="preserve"> Fraternity Presidents, Judicial Chairs, Judicial Board Members, IFC Executive Council, IFC Judicial Board Members</w:t>
            </w:r>
          </w:p>
          <w:p w:rsidR="00217D52" w:rsidRDefault="00964F41" w:rsidP="00387418">
            <w:pPr>
              <w:rPr>
                <w:rFonts w:ascii="Georgia" w:hAnsi="Georgia"/>
                <w:i/>
                <w:sz w:val="16"/>
                <w:szCs w:val="16"/>
              </w:rPr>
            </w:pPr>
            <w:r w:rsidRPr="00964F41">
              <w:rPr>
                <w:rFonts w:ascii="Georgia" w:hAnsi="Georgia"/>
                <w:i/>
                <w:sz w:val="16"/>
                <w:szCs w:val="16"/>
              </w:rPr>
              <w:t>This session will cover the basics of best practices in setting up stand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ards board’s operations within </w:t>
            </w:r>
            <w:r w:rsidRPr="00964F41">
              <w:rPr>
                <w:rFonts w:ascii="Georgia" w:hAnsi="Georgia"/>
                <w:i/>
                <w:sz w:val="16"/>
                <w:szCs w:val="16"/>
              </w:rPr>
              <w:t>chapters; including getting chapter to use the board, sanctioning, expanding the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role of the board to be about </w:t>
            </w:r>
            <w:r w:rsidRPr="00964F41">
              <w:rPr>
                <w:rFonts w:ascii="Georgia" w:hAnsi="Georgia"/>
                <w:i/>
                <w:sz w:val="16"/>
                <w:szCs w:val="16"/>
              </w:rPr>
              <w:t>education and adjudication. Additionally we can talk about optional intervent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ions to access when addressing </w:t>
            </w:r>
            <w:r w:rsidRPr="00964F41">
              <w:rPr>
                <w:rFonts w:ascii="Georgia" w:hAnsi="Georgia"/>
                <w:i/>
                <w:sz w:val="16"/>
                <w:szCs w:val="16"/>
              </w:rPr>
              <w:t>member behavior.</w:t>
            </w:r>
          </w:p>
          <w:p w:rsidR="00964F41" w:rsidRPr="00964F41" w:rsidRDefault="00964F41" w:rsidP="00387418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second portion of this session will focus on the goal of issuing sanctions.</w:t>
            </w:r>
            <w:r w:rsidRPr="00964F41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r w:rsidRPr="00964F41">
              <w:rPr>
                <w:rFonts w:ascii="Georgia" w:hAnsi="Georgia"/>
                <w:i/>
                <w:sz w:val="16"/>
                <w:szCs w:val="16"/>
              </w:rPr>
              <w:t xml:space="preserve">The process of sanctioning should be designed so that all parties feel that they have gained something from 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the conduct process.  </w:t>
            </w:r>
            <w:r w:rsidRPr="00964F41">
              <w:rPr>
                <w:rFonts w:ascii="Georgia" w:hAnsi="Georgia"/>
                <w:i/>
                <w:sz w:val="16"/>
                <w:szCs w:val="16"/>
              </w:rPr>
              <w:t xml:space="preserve">Thus session will 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review 5 key aspects of </w:t>
            </w:r>
            <w:r w:rsidRPr="00964F41">
              <w:rPr>
                <w:rFonts w:ascii="Georgia" w:hAnsi="Georgia"/>
                <w:i/>
                <w:sz w:val="16"/>
                <w:szCs w:val="16"/>
              </w:rPr>
              <w:t xml:space="preserve">sanctioning that will help boards support member’s efforts to change and minimize repeat violations within the chapter.  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  <w:p w:rsidR="00387418" w:rsidRPr="00E572B7" w:rsidRDefault="00964F41" w:rsidP="00387418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 xml:space="preserve">Needs: Rounds of 8, Full A/V, Markers, </w:t>
            </w:r>
            <w:r w:rsidRPr="00E572B7"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>Large Post-Its, Flip Chart Stand</w:t>
            </w:r>
            <w:r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 xml:space="preserve">, </w:t>
            </w:r>
            <w:r w:rsidRPr="0041643C">
              <w:rPr>
                <w:rFonts w:ascii="Georgia" w:hAnsi="Georgia"/>
                <w:i/>
                <w:color w:val="C0504D" w:themeColor="accent2"/>
                <w:sz w:val="16"/>
                <w:szCs w:val="16"/>
              </w:rPr>
              <w:t>Markers</w:t>
            </w:r>
          </w:p>
        </w:tc>
        <w:tc>
          <w:tcPr>
            <w:tcW w:w="2160" w:type="dxa"/>
          </w:tcPr>
          <w:p w:rsidR="00387418" w:rsidRDefault="00217D52" w:rsidP="00387418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Haslam Business Building </w:t>
            </w:r>
          </w:p>
          <w:p w:rsidR="00217D52" w:rsidRPr="00E572B7" w:rsidRDefault="00217D52" w:rsidP="00387418">
            <w:pPr>
              <w:pStyle w:val="Location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Stokley</w:t>
            </w:r>
            <w:proofErr w:type="spellEnd"/>
            <w:r>
              <w:rPr>
                <w:rFonts w:ascii="Georgia" w:hAnsi="Georgia"/>
              </w:rPr>
              <w:t xml:space="preserve"> Suite</w:t>
            </w:r>
          </w:p>
        </w:tc>
      </w:tr>
      <w:tr w:rsidR="00387418" w:rsidRPr="00E572B7" w:rsidTr="00BC1170">
        <w:tc>
          <w:tcPr>
            <w:tcW w:w="2275" w:type="dxa"/>
          </w:tcPr>
          <w:p w:rsidR="00387418" w:rsidRPr="00E572B7" w:rsidRDefault="00964F41" w:rsidP="00964F4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387418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>3</w:t>
            </w:r>
            <w:r w:rsidR="00387418">
              <w:rPr>
                <w:rFonts w:ascii="Georgia" w:hAnsi="Georgia"/>
              </w:rPr>
              <w:t>0</w:t>
            </w:r>
            <w:r w:rsidR="00387418" w:rsidRPr="00E572B7">
              <w:rPr>
                <w:rFonts w:ascii="Georgia" w:hAnsi="Georgia"/>
              </w:rPr>
              <w:t>pm</w:t>
            </w:r>
          </w:p>
        </w:tc>
        <w:tc>
          <w:tcPr>
            <w:tcW w:w="6005" w:type="dxa"/>
          </w:tcPr>
          <w:p w:rsidR="00387418" w:rsidRPr="00964F41" w:rsidRDefault="00964F41" w:rsidP="00964F41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Return to Hotel</w:t>
            </w:r>
          </w:p>
        </w:tc>
        <w:tc>
          <w:tcPr>
            <w:tcW w:w="2160" w:type="dxa"/>
          </w:tcPr>
          <w:p w:rsidR="00387418" w:rsidRPr="00E572B7" w:rsidRDefault="00964F41" w:rsidP="00387418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Hilton-Downtown</w:t>
            </w:r>
          </w:p>
        </w:tc>
      </w:tr>
    </w:tbl>
    <w:p w:rsidR="00726C97" w:rsidRDefault="00726C97" w:rsidP="00726C97">
      <w:pPr>
        <w:rPr>
          <w:rFonts w:ascii="Georgia" w:hAnsi="Georgia"/>
        </w:rPr>
      </w:pPr>
    </w:p>
    <w:p w:rsidR="00964F41" w:rsidRDefault="00964F41" w:rsidP="00726C97">
      <w:pPr>
        <w:rPr>
          <w:rFonts w:ascii="Georgia" w:hAnsi="Georgia"/>
        </w:rPr>
      </w:pPr>
    </w:p>
    <w:p w:rsidR="00964F41" w:rsidRPr="00E572B7" w:rsidRDefault="00964F41" w:rsidP="00726C97">
      <w:pPr>
        <w:rPr>
          <w:rFonts w:ascii="Georgia" w:hAnsi="Georgia"/>
        </w:rPr>
      </w:pPr>
    </w:p>
    <w:p w:rsidR="001A1D6C" w:rsidRPr="00E572B7" w:rsidRDefault="00964F41" w:rsidP="001A1D6C">
      <w:pPr>
        <w:pStyle w:val="Heading1"/>
        <w:rPr>
          <w:rFonts w:ascii="Georgia" w:hAnsi="Georgia"/>
          <w:i/>
        </w:rPr>
      </w:pPr>
      <w:r>
        <w:rPr>
          <w:rFonts w:ascii="Georgia" w:hAnsi="Georgia"/>
          <w:i/>
        </w:rPr>
        <w:t>April 18</w:t>
      </w:r>
      <w:r w:rsidRPr="00964F41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>, 2018</w:t>
      </w:r>
    </w:p>
    <w:tbl>
      <w:tblPr>
        <w:tblW w:w="1026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6455"/>
        <w:gridCol w:w="1530"/>
      </w:tblGrid>
      <w:tr w:rsidR="00964F41" w:rsidRPr="00E572B7" w:rsidTr="0099630D">
        <w:tc>
          <w:tcPr>
            <w:tcW w:w="2275" w:type="dxa"/>
          </w:tcPr>
          <w:p w:rsidR="00964F41" w:rsidRDefault="00964F41" w:rsidP="00C77999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10:00am-12:00pm</w:t>
            </w:r>
          </w:p>
        </w:tc>
        <w:tc>
          <w:tcPr>
            <w:tcW w:w="6455" w:type="dxa"/>
          </w:tcPr>
          <w:p w:rsidR="00964F41" w:rsidRDefault="00964F41" w:rsidP="00C77999">
            <w:pPr>
              <w:pStyle w:val="Heading2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Possible Staff Updates </w:t>
            </w:r>
          </w:p>
        </w:tc>
        <w:tc>
          <w:tcPr>
            <w:tcW w:w="1530" w:type="dxa"/>
          </w:tcPr>
          <w:p w:rsidR="00964F41" w:rsidRDefault="00964F41" w:rsidP="00C77999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University of Tennessee, Knoxville</w:t>
            </w:r>
          </w:p>
        </w:tc>
      </w:tr>
      <w:tr w:rsidR="00C77999" w:rsidRPr="00E572B7" w:rsidTr="0099630D">
        <w:tc>
          <w:tcPr>
            <w:tcW w:w="2275" w:type="dxa"/>
          </w:tcPr>
          <w:p w:rsidR="00C77999" w:rsidRDefault="00964F41" w:rsidP="00C77999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  <w:r w:rsidR="00C77999">
              <w:rPr>
                <w:rFonts w:ascii="Georgia" w:hAnsi="Georgia"/>
              </w:rPr>
              <w:t>:00pm</w:t>
            </w:r>
          </w:p>
        </w:tc>
        <w:tc>
          <w:tcPr>
            <w:tcW w:w="6455" w:type="dxa"/>
          </w:tcPr>
          <w:p w:rsidR="00C77999" w:rsidRDefault="00C77999" w:rsidP="00C77999">
            <w:pPr>
              <w:pStyle w:val="Heading2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Depart for Airport</w:t>
            </w:r>
          </w:p>
          <w:p w:rsidR="00C77999" w:rsidRPr="00E572B7" w:rsidRDefault="00C77999" w:rsidP="00C77999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72B7">
              <w:rPr>
                <w:rFonts w:ascii="Georgia" w:hAnsi="Georgia"/>
                <w:i/>
                <w:sz w:val="16"/>
                <w:szCs w:val="16"/>
              </w:rPr>
              <w:t>AIRLINE INFORMATION: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  <w:p w:rsidR="00C77999" w:rsidRPr="00A536AD" w:rsidRDefault="00C77999" w:rsidP="00C77999"/>
        </w:tc>
        <w:tc>
          <w:tcPr>
            <w:tcW w:w="1530" w:type="dxa"/>
          </w:tcPr>
          <w:p w:rsidR="00C77999" w:rsidRDefault="00C77999" w:rsidP="00C77999">
            <w:pPr>
              <w:pStyle w:val="Location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University of Tennessee, Knoxville</w:t>
            </w:r>
          </w:p>
        </w:tc>
      </w:tr>
    </w:tbl>
    <w:p w:rsidR="003264B5" w:rsidRPr="003264B5" w:rsidRDefault="003264B5" w:rsidP="003264B5"/>
    <w:p w:rsidR="00215FB1" w:rsidRPr="00E572B7" w:rsidRDefault="00414377" w:rsidP="00D274EE">
      <w:pPr>
        <w:pStyle w:val="Heading4"/>
        <w:rPr>
          <w:rFonts w:ascii="Georgia" w:hAnsi="Georgia"/>
        </w:rPr>
      </w:pPr>
      <w:r w:rsidRPr="00E572B7">
        <w:rPr>
          <w:rFonts w:ascii="Georgia" w:hAnsi="Georgia"/>
        </w:rPr>
        <w:t>Host Contact Information</w:t>
      </w:r>
      <w:r w:rsidR="00215FB1" w:rsidRPr="00E572B7">
        <w:rPr>
          <w:rFonts w:ascii="Georgia" w:hAnsi="Georgia"/>
        </w:rPr>
        <w:t>:</w:t>
      </w:r>
    </w:p>
    <w:p w:rsidR="00215FB1" w:rsidRPr="00E572B7" w:rsidRDefault="00414377">
      <w:pPr>
        <w:rPr>
          <w:rFonts w:ascii="Georgia" w:hAnsi="Georgia"/>
          <w:b/>
        </w:rPr>
      </w:pPr>
      <w:r w:rsidRPr="00E572B7">
        <w:rPr>
          <w:rFonts w:ascii="Georgia" w:hAnsi="Georgia"/>
          <w:b/>
        </w:rPr>
        <w:t>Trey Robb</w:t>
      </w:r>
      <w:r w:rsidR="00011E23" w:rsidRPr="00E572B7">
        <w:rPr>
          <w:rFonts w:ascii="Georgia" w:hAnsi="Georgia"/>
          <w:b/>
        </w:rPr>
        <w:t xml:space="preserve"> </w:t>
      </w:r>
    </w:p>
    <w:p w:rsidR="00011E23" w:rsidRPr="00E572B7" w:rsidRDefault="00377789">
      <w:pPr>
        <w:rPr>
          <w:rFonts w:ascii="Georgia" w:hAnsi="Georgia"/>
          <w:i/>
        </w:rPr>
      </w:pPr>
      <w:r>
        <w:rPr>
          <w:rFonts w:ascii="Georgia" w:hAnsi="Georgia"/>
          <w:i/>
        </w:rPr>
        <w:t>treyrobb@utk.edu</w:t>
      </w:r>
    </w:p>
    <w:p w:rsidR="00414377" w:rsidRPr="00E572B7" w:rsidRDefault="00414377">
      <w:pPr>
        <w:rPr>
          <w:rFonts w:ascii="Georgia" w:hAnsi="Georgia"/>
          <w:i/>
        </w:rPr>
      </w:pPr>
      <w:r w:rsidRPr="00E572B7">
        <w:rPr>
          <w:rFonts w:ascii="Georgia" w:hAnsi="Georgia"/>
          <w:i/>
        </w:rPr>
        <w:t>(c) 865-256-8388</w:t>
      </w:r>
    </w:p>
    <w:p w:rsidR="00011E23" w:rsidRPr="00E572B7" w:rsidRDefault="00414377">
      <w:pPr>
        <w:rPr>
          <w:rFonts w:ascii="Georgia" w:hAnsi="Georgia"/>
          <w:i/>
        </w:rPr>
      </w:pPr>
      <w:r w:rsidRPr="00E572B7">
        <w:rPr>
          <w:rFonts w:ascii="Georgia" w:hAnsi="Georgia"/>
          <w:i/>
        </w:rPr>
        <w:t xml:space="preserve">(o) </w:t>
      </w:r>
      <w:r w:rsidR="00377789">
        <w:rPr>
          <w:rFonts w:ascii="Georgia" w:hAnsi="Georgia"/>
          <w:i/>
        </w:rPr>
        <w:t>865-974-3440</w:t>
      </w:r>
      <w:r w:rsidRPr="00E572B7">
        <w:rPr>
          <w:rFonts w:ascii="Georgia" w:hAnsi="Georgia"/>
          <w:i/>
        </w:rPr>
        <w:t xml:space="preserve"> </w:t>
      </w:r>
    </w:p>
    <w:sectPr w:rsidR="00011E23" w:rsidRPr="00E572B7" w:rsidSect="003F3E1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B1" w:rsidRDefault="00542BB1" w:rsidP="009C0033">
      <w:pPr>
        <w:spacing w:before="0" w:after="0" w:line="240" w:lineRule="auto"/>
      </w:pPr>
      <w:r>
        <w:separator/>
      </w:r>
    </w:p>
  </w:endnote>
  <w:endnote w:type="continuationSeparator" w:id="0">
    <w:p w:rsidR="00542BB1" w:rsidRDefault="00542BB1" w:rsidP="009C00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B1" w:rsidRDefault="00542BB1" w:rsidP="009C0033">
      <w:pPr>
        <w:spacing w:before="0" w:after="0" w:line="240" w:lineRule="auto"/>
      </w:pPr>
      <w:r>
        <w:separator/>
      </w:r>
    </w:p>
  </w:footnote>
  <w:footnote w:type="continuationSeparator" w:id="0">
    <w:p w:rsidR="00542BB1" w:rsidRDefault="00542BB1" w:rsidP="009C00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97" w:rsidRDefault="00345621">
    <w:pPr>
      <w:pStyle w:val="Header"/>
    </w:pPr>
    <w:r>
      <w:rPr>
        <w:noProof/>
      </w:rPr>
      <w:drawing>
        <wp:inline distT="0" distB="0" distL="0" distR="0" wp14:anchorId="5346B4A4" wp14:editId="5A8CD889">
          <wp:extent cx="2256399" cy="35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ority &amp; Fraternity Life - Shortcut-R-1Line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235" cy="36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0F5193"/>
    <w:multiLevelType w:val="hybridMultilevel"/>
    <w:tmpl w:val="6B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BFC"/>
    <w:multiLevelType w:val="hybridMultilevel"/>
    <w:tmpl w:val="1C7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71"/>
    <w:rsid w:val="00011E23"/>
    <w:rsid w:val="00056403"/>
    <w:rsid w:val="00056CC7"/>
    <w:rsid w:val="000D6B5D"/>
    <w:rsid w:val="000F4FA0"/>
    <w:rsid w:val="0012296F"/>
    <w:rsid w:val="00130248"/>
    <w:rsid w:val="00135685"/>
    <w:rsid w:val="00162FE2"/>
    <w:rsid w:val="00174BFA"/>
    <w:rsid w:val="00185CD0"/>
    <w:rsid w:val="001A131E"/>
    <w:rsid w:val="001A1D6C"/>
    <w:rsid w:val="001A4525"/>
    <w:rsid w:val="001B6B82"/>
    <w:rsid w:val="001C3858"/>
    <w:rsid w:val="001E16DF"/>
    <w:rsid w:val="001E267D"/>
    <w:rsid w:val="0020504F"/>
    <w:rsid w:val="00215FB1"/>
    <w:rsid w:val="00217D52"/>
    <w:rsid w:val="002216B2"/>
    <w:rsid w:val="00236855"/>
    <w:rsid w:val="00251C11"/>
    <w:rsid w:val="002D22F6"/>
    <w:rsid w:val="00323ACC"/>
    <w:rsid w:val="00324439"/>
    <w:rsid w:val="00325B5C"/>
    <w:rsid w:val="003264B5"/>
    <w:rsid w:val="00345621"/>
    <w:rsid w:val="003640F3"/>
    <w:rsid w:val="00377789"/>
    <w:rsid w:val="00387418"/>
    <w:rsid w:val="003C43CD"/>
    <w:rsid w:val="003F3E10"/>
    <w:rsid w:val="00414377"/>
    <w:rsid w:val="0041643C"/>
    <w:rsid w:val="00422070"/>
    <w:rsid w:val="004237EF"/>
    <w:rsid w:val="0042689F"/>
    <w:rsid w:val="00433EE1"/>
    <w:rsid w:val="00475625"/>
    <w:rsid w:val="004863DA"/>
    <w:rsid w:val="00490ABD"/>
    <w:rsid w:val="00490ED2"/>
    <w:rsid w:val="004A46EF"/>
    <w:rsid w:val="004B5A5A"/>
    <w:rsid w:val="004F7D06"/>
    <w:rsid w:val="005107FF"/>
    <w:rsid w:val="00542BB1"/>
    <w:rsid w:val="00542D47"/>
    <w:rsid w:val="00571BC4"/>
    <w:rsid w:val="00572595"/>
    <w:rsid w:val="00575420"/>
    <w:rsid w:val="00587666"/>
    <w:rsid w:val="005A636F"/>
    <w:rsid w:val="005E1156"/>
    <w:rsid w:val="0060327A"/>
    <w:rsid w:val="00635D03"/>
    <w:rsid w:val="006C6923"/>
    <w:rsid w:val="006E4FCD"/>
    <w:rsid w:val="0070443B"/>
    <w:rsid w:val="00712A44"/>
    <w:rsid w:val="00726C97"/>
    <w:rsid w:val="0078288F"/>
    <w:rsid w:val="00796F1B"/>
    <w:rsid w:val="007C368B"/>
    <w:rsid w:val="007C645B"/>
    <w:rsid w:val="007D7C8B"/>
    <w:rsid w:val="008B754A"/>
    <w:rsid w:val="008C257B"/>
    <w:rsid w:val="009111D8"/>
    <w:rsid w:val="009616F1"/>
    <w:rsid w:val="00964F41"/>
    <w:rsid w:val="009764E5"/>
    <w:rsid w:val="00991C26"/>
    <w:rsid w:val="00994272"/>
    <w:rsid w:val="009C0033"/>
    <w:rsid w:val="009C3232"/>
    <w:rsid w:val="009D2850"/>
    <w:rsid w:val="00A223B7"/>
    <w:rsid w:val="00A30556"/>
    <w:rsid w:val="00A536AD"/>
    <w:rsid w:val="00B1229F"/>
    <w:rsid w:val="00B153B9"/>
    <w:rsid w:val="00B46BA6"/>
    <w:rsid w:val="00B46F4A"/>
    <w:rsid w:val="00B63660"/>
    <w:rsid w:val="00B6619A"/>
    <w:rsid w:val="00BC1170"/>
    <w:rsid w:val="00BD052C"/>
    <w:rsid w:val="00BF4942"/>
    <w:rsid w:val="00C041DB"/>
    <w:rsid w:val="00C16071"/>
    <w:rsid w:val="00C16FFF"/>
    <w:rsid w:val="00C27E8E"/>
    <w:rsid w:val="00C41D3C"/>
    <w:rsid w:val="00C5715B"/>
    <w:rsid w:val="00C65DF6"/>
    <w:rsid w:val="00C77999"/>
    <w:rsid w:val="00C85008"/>
    <w:rsid w:val="00CA43B8"/>
    <w:rsid w:val="00CD440E"/>
    <w:rsid w:val="00D22728"/>
    <w:rsid w:val="00D268A5"/>
    <w:rsid w:val="00D274EE"/>
    <w:rsid w:val="00D304F1"/>
    <w:rsid w:val="00D37AF1"/>
    <w:rsid w:val="00D74BBC"/>
    <w:rsid w:val="00D868B9"/>
    <w:rsid w:val="00DC14C9"/>
    <w:rsid w:val="00DE3DDA"/>
    <w:rsid w:val="00DE702B"/>
    <w:rsid w:val="00DF2ECE"/>
    <w:rsid w:val="00DF6A3F"/>
    <w:rsid w:val="00E13A77"/>
    <w:rsid w:val="00E32176"/>
    <w:rsid w:val="00E572B7"/>
    <w:rsid w:val="00E7243F"/>
    <w:rsid w:val="00E94B30"/>
    <w:rsid w:val="00F96CB8"/>
    <w:rsid w:val="00FB34C8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74480"/>
  <w15:docId w15:val="{835328AE-F04E-4D9D-9CB1-2E34005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41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52C"/>
    <w:rPr>
      <w:rFonts w:asciiTheme="minorHAnsi" w:hAnsiTheme="minorHAnsi"/>
      <w:b/>
      <w:sz w:val="22"/>
      <w:szCs w:val="24"/>
    </w:rPr>
  </w:style>
  <w:style w:type="character" w:styleId="Hyperlink">
    <w:name w:val="Hyperlink"/>
    <w:basedOn w:val="DefaultParagraphFont"/>
    <w:unhideWhenUsed/>
    <w:rsid w:val="00011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C00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C003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9C00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C0033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unhideWhenUsed/>
    <w:rsid w:val="00387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bb5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003D978EF43B88EE75DC2D5D5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4B55-A2F1-4651-B25D-174BDF934B04}"/>
      </w:docPartPr>
      <w:docPartBody>
        <w:p w:rsidR="00E50682" w:rsidRDefault="00BA296B">
          <w:pPr>
            <w:pStyle w:val="2EB003D978EF43B88EE75DC2D5D5D86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1"/>
    <w:rsid w:val="000A64E8"/>
    <w:rsid w:val="000C641E"/>
    <w:rsid w:val="0012261C"/>
    <w:rsid w:val="00233470"/>
    <w:rsid w:val="003E7E61"/>
    <w:rsid w:val="00535129"/>
    <w:rsid w:val="005E6183"/>
    <w:rsid w:val="006F3562"/>
    <w:rsid w:val="00857771"/>
    <w:rsid w:val="00867BCB"/>
    <w:rsid w:val="00986EE1"/>
    <w:rsid w:val="00A62CD1"/>
    <w:rsid w:val="00BA296B"/>
    <w:rsid w:val="00CF28F2"/>
    <w:rsid w:val="00E060FC"/>
    <w:rsid w:val="00E50682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B003D978EF43B88EE75DC2D5D5D861">
    <w:name w:val="2EB003D978EF43B88EE75DC2D5D5D861"/>
  </w:style>
  <w:style w:type="paragraph" w:customStyle="1" w:styleId="6B75293E43DA4B8FAD67E611C3D1FB41">
    <w:name w:val="6B75293E43DA4B8FAD67E611C3D1FB41"/>
  </w:style>
  <w:style w:type="paragraph" w:customStyle="1" w:styleId="D5E829C5DDF147629665A0439E4D54F1">
    <w:name w:val="D5E829C5DDF147629665A0439E4D54F1"/>
  </w:style>
  <w:style w:type="paragraph" w:customStyle="1" w:styleId="1D2C6082499B49B2BEF0F63712212776">
    <w:name w:val="1D2C6082499B49B2BEF0F63712212776"/>
  </w:style>
  <w:style w:type="paragraph" w:customStyle="1" w:styleId="5C8E52FA3CDE4F4A938AEA9CDCF7D5EC">
    <w:name w:val="5C8E52FA3CDE4F4A938AEA9CDCF7D5EC"/>
  </w:style>
  <w:style w:type="paragraph" w:customStyle="1" w:styleId="3B14AFF7E0C94D1CA69DE58DC377A844">
    <w:name w:val="3B14AFF7E0C94D1CA69DE58DC377A844"/>
  </w:style>
  <w:style w:type="paragraph" w:customStyle="1" w:styleId="59DDD8A69DA946DF9A21B00A10A28EDF">
    <w:name w:val="59DDD8A69DA946DF9A21B00A10A28EDF"/>
  </w:style>
  <w:style w:type="paragraph" w:customStyle="1" w:styleId="524D80BBD65C4903809E86E001C22A59">
    <w:name w:val="524D80BBD65C4903809E86E001C22A59"/>
  </w:style>
  <w:style w:type="paragraph" w:customStyle="1" w:styleId="26A73D2400CD4A9DA42428D6836576DD">
    <w:name w:val="26A73D2400CD4A9DA42428D6836576DD"/>
  </w:style>
  <w:style w:type="paragraph" w:customStyle="1" w:styleId="D9E4B79F2BA14C12B5B112E129C0A3E2">
    <w:name w:val="D9E4B79F2BA14C12B5B112E129C0A3E2"/>
  </w:style>
  <w:style w:type="paragraph" w:customStyle="1" w:styleId="62ED8A5CA0D448EAA7C3B4D94BC2B53D">
    <w:name w:val="62ED8A5CA0D448EAA7C3B4D94BC2B53D"/>
  </w:style>
  <w:style w:type="paragraph" w:customStyle="1" w:styleId="E7F22153F6E049E2933FE66D63DD0F2A">
    <w:name w:val="E7F22153F6E049E2933FE66D63DD0F2A"/>
  </w:style>
  <w:style w:type="paragraph" w:customStyle="1" w:styleId="81C3155EE09D4890958B97528B256B68">
    <w:name w:val="81C3155EE09D4890958B97528B256B68"/>
  </w:style>
  <w:style w:type="paragraph" w:customStyle="1" w:styleId="6E1041417D2A405198E4EE8CC563BAD1">
    <w:name w:val="6E1041417D2A405198E4EE8CC563BAD1"/>
  </w:style>
  <w:style w:type="paragraph" w:customStyle="1" w:styleId="DB705485D6F043CE8BBA699F5E655326">
    <w:name w:val="DB705485D6F043CE8BBA699F5E655326"/>
  </w:style>
  <w:style w:type="paragraph" w:customStyle="1" w:styleId="3694AEFD4FE54096BE56DDF579EE9365">
    <w:name w:val="3694AEFD4FE54096BE56DDF579EE9365"/>
  </w:style>
  <w:style w:type="paragraph" w:customStyle="1" w:styleId="E560DA0FFA7E415681E3151441AA92ED">
    <w:name w:val="E560DA0FFA7E415681E3151441AA92ED"/>
  </w:style>
  <w:style w:type="paragraph" w:customStyle="1" w:styleId="68CDE1225E0B41B6AE983A19CA5C2FF0">
    <w:name w:val="68CDE1225E0B41B6AE983A19CA5C2FF0"/>
  </w:style>
  <w:style w:type="paragraph" w:customStyle="1" w:styleId="22426096919B4ECCB79F459AE686C7E8">
    <w:name w:val="22426096919B4ECCB79F459AE686C7E8"/>
  </w:style>
  <w:style w:type="paragraph" w:customStyle="1" w:styleId="59732743DAF943349A6D3BC4437B9267">
    <w:name w:val="59732743DAF943349A6D3BC4437B9267"/>
  </w:style>
  <w:style w:type="paragraph" w:customStyle="1" w:styleId="495F1D7FDFCF42F39F2B3D92ED947B06">
    <w:name w:val="495F1D7FDFCF42F39F2B3D92ED947B06"/>
  </w:style>
  <w:style w:type="paragraph" w:customStyle="1" w:styleId="A5E3779172044325A7B342BF09432B69">
    <w:name w:val="A5E3779172044325A7B342BF09432B69"/>
  </w:style>
  <w:style w:type="paragraph" w:customStyle="1" w:styleId="94A4B32CDBF84AA2A1D3CE91A8B6ED25">
    <w:name w:val="94A4B32CDBF84AA2A1D3CE91A8B6ED25"/>
  </w:style>
  <w:style w:type="paragraph" w:customStyle="1" w:styleId="3F5341C3DC7F4E24812E6D67CD711363">
    <w:name w:val="3F5341C3DC7F4E24812E6D67CD711363"/>
  </w:style>
  <w:style w:type="paragraph" w:customStyle="1" w:styleId="FE1538BE4CAC49DA84B0F1B809F955F0">
    <w:name w:val="FE1538BE4CAC49DA84B0F1B809F955F0"/>
  </w:style>
  <w:style w:type="paragraph" w:customStyle="1" w:styleId="B8A6E09F284D425E93412AA4F7170B4C">
    <w:name w:val="B8A6E09F284D425E93412AA4F7170B4C"/>
  </w:style>
  <w:style w:type="paragraph" w:customStyle="1" w:styleId="C67EF52B21674FDA9E409A53FF022C07">
    <w:name w:val="C67EF52B21674FDA9E409A53FF022C07"/>
  </w:style>
  <w:style w:type="paragraph" w:customStyle="1" w:styleId="E41CF2F55663497EB7EB5301B963824A">
    <w:name w:val="E41CF2F55663497EB7EB5301B963824A"/>
  </w:style>
  <w:style w:type="paragraph" w:customStyle="1" w:styleId="7DC9D12861E04676AE3889B314A1C4D5">
    <w:name w:val="7DC9D12861E04676AE3889B314A1C4D5"/>
  </w:style>
  <w:style w:type="paragraph" w:customStyle="1" w:styleId="DC823A55C18B467195D778F4DB198901">
    <w:name w:val="DC823A55C18B467195D778F4DB198901"/>
  </w:style>
  <w:style w:type="paragraph" w:customStyle="1" w:styleId="2FBB947466AD414BBCFA73F5D4F463D0">
    <w:name w:val="2FBB947466AD414BBCFA73F5D4F463D0"/>
  </w:style>
  <w:style w:type="paragraph" w:customStyle="1" w:styleId="CA181EA0A8064C3B8E49D426846E71AD">
    <w:name w:val="CA181EA0A8064C3B8E49D426846E71AD"/>
    <w:rsid w:val="00986EE1"/>
  </w:style>
  <w:style w:type="paragraph" w:customStyle="1" w:styleId="EC6936820404445FA6423DDA105B3DF7">
    <w:name w:val="EC6936820404445FA6423DDA105B3DF7"/>
    <w:rsid w:val="00986EE1"/>
  </w:style>
  <w:style w:type="paragraph" w:customStyle="1" w:styleId="9E52308C7F804C47911FCBE554E24DDD">
    <w:name w:val="9E52308C7F804C47911FCBE554E24DDD"/>
    <w:rsid w:val="00986EE1"/>
  </w:style>
  <w:style w:type="paragraph" w:customStyle="1" w:styleId="2E5F3475ACAA4558ABC323D4B174F2A2">
    <w:name w:val="2E5F3475ACAA4558ABC323D4B174F2A2"/>
    <w:rsid w:val="00986EE1"/>
  </w:style>
  <w:style w:type="paragraph" w:customStyle="1" w:styleId="97BB6774F71940519383987A0FFB001D">
    <w:name w:val="97BB6774F71940519383987A0FFB001D"/>
    <w:rsid w:val="00986EE1"/>
  </w:style>
  <w:style w:type="paragraph" w:customStyle="1" w:styleId="7A23ADD3B4A143EBA3A0578679253524">
    <w:name w:val="7A23ADD3B4A143EBA3A0578679253524"/>
    <w:rsid w:val="00986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2B826-6164-41F6-AB7F-AFD1B80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Baker, Harriette</dc:creator>
  <cp:keywords/>
  <cp:lastModifiedBy>Kimberly Novak</cp:lastModifiedBy>
  <cp:revision>5</cp:revision>
  <cp:lastPrinted>2018-04-04T16:31:00Z</cp:lastPrinted>
  <dcterms:created xsi:type="dcterms:W3CDTF">2018-03-28T20:11:00Z</dcterms:created>
  <dcterms:modified xsi:type="dcterms:W3CDTF">2018-04-05T14:17:00Z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